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401" w:rsidRPr="00775913" w:rsidRDefault="00775913" w:rsidP="0009646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CATEGORIZED PROGRAM OUTCOMES</w:t>
      </w:r>
    </w:p>
    <w:tbl>
      <w:tblPr>
        <w:tblW w:w="14592" w:type="dxa"/>
        <w:shd w:val="clear" w:color="auto" w:fill="ECF1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"/>
        <w:gridCol w:w="1708"/>
        <w:gridCol w:w="11203"/>
      </w:tblGrid>
      <w:tr w:rsidR="009E7401" w:rsidRPr="00775913" w:rsidTr="00A404C5">
        <w:trPr>
          <w:trHeight w:val="465"/>
        </w:trPr>
        <w:tc>
          <w:tcPr>
            <w:tcW w:w="3389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775913" w:rsidRDefault="00775913" w:rsidP="009E7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tr-TR"/>
              </w:rPr>
              <w:t>COMPETENCE</w:t>
            </w:r>
          </w:p>
        </w:tc>
        <w:tc>
          <w:tcPr>
            <w:tcW w:w="1120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775913" w:rsidRDefault="009E7401" w:rsidP="00775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7759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 xml:space="preserve">PROGRAM </w:t>
            </w:r>
            <w:r w:rsidR="0077591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OUTCOMES</w:t>
            </w:r>
          </w:p>
        </w:tc>
      </w:tr>
      <w:tr w:rsidR="009E7401" w:rsidRPr="00775913" w:rsidTr="00A404C5">
        <w:trPr>
          <w:trHeight w:val="1194"/>
        </w:trPr>
        <w:tc>
          <w:tcPr>
            <w:tcW w:w="168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775913" w:rsidRDefault="00775913" w:rsidP="009E7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Knowledge</w:t>
            </w:r>
          </w:p>
        </w:tc>
        <w:tc>
          <w:tcPr>
            <w:tcW w:w="170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5913" w:rsidRDefault="009E7401" w:rsidP="00A40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  <w:proofErr w:type="spellStart"/>
            <w:r w:rsidR="00775913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Theoretical</w:t>
            </w:r>
            <w:proofErr w:type="spellEnd"/>
          </w:p>
          <w:p w:rsidR="009E7401" w:rsidRPr="00775913" w:rsidRDefault="009E7401" w:rsidP="00A40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  <w:r w:rsidR="00775913">
              <w:t xml:space="preserve"> </w:t>
            </w:r>
            <w:proofErr w:type="spellStart"/>
            <w:r w:rsidR="00775913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Practical</w:t>
            </w:r>
            <w:proofErr w:type="spellEnd"/>
          </w:p>
        </w:tc>
        <w:tc>
          <w:tcPr>
            <w:tcW w:w="1120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297" w:rsidRPr="00775913" w:rsidRDefault="00DC57CA" w:rsidP="009E7401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  </w:t>
            </w:r>
            <w:r w:rsidR="000D426F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To have the ability of classifying, analyzing and assessing theoretical and practical information of advance level in the area of public </w:t>
            </w:r>
            <w:proofErr w:type="spellStart"/>
            <w:r w:rsidR="000D426F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administration</w:t>
            </w:r>
            <w:proofErr w:type="spellEnd"/>
            <w:r w:rsidR="000D426F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="000D426F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line</w:t>
            </w:r>
            <w:proofErr w:type="spellEnd"/>
            <w:r w:rsidR="000D426F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0D426F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with</w:t>
            </w:r>
            <w:proofErr w:type="spellEnd"/>
            <w:r w:rsidR="000D426F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0D426F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="000D426F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0D426F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scientific</w:t>
            </w:r>
            <w:proofErr w:type="spellEnd"/>
            <w:r w:rsidR="000D426F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0D426F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method</w:t>
            </w:r>
            <w:proofErr w:type="spellEnd"/>
            <w:r w:rsidR="000D426F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</w:t>
            </w:r>
          </w:p>
          <w:p w:rsidR="00E52BD5" w:rsidRPr="00775913" w:rsidRDefault="00E52BD5" w:rsidP="009E7401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:rsidR="000D426F" w:rsidRPr="00775913" w:rsidRDefault="000D426F" w:rsidP="000D42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   </w:t>
            </w:r>
            <w:proofErr w:type="spellStart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be </w:t>
            </w:r>
            <w:proofErr w:type="spellStart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able</w:t>
            </w:r>
            <w:proofErr w:type="spellEnd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determine the problems faced by the public organizations, carry out the required research design and come up with solutions.</w:t>
            </w:r>
          </w:p>
        </w:tc>
      </w:tr>
      <w:tr w:rsidR="009E7401" w:rsidRPr="00775913" w:rsidTr="00A404C5">
        <w:trPr>
          <w:trHeight w:val="1194"/>
        </w:trPr>
        <w:tc>
          <w:tcPr>
            <w:tcW w:w="168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775913" w:rsidRDefault="00775913" w:rsidP="009E7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Skills</w:t>
            </w:r>
            <w:proofErr w:type="spellEnd"/>
          </w:p>
        </w:tc>
        <w:tc>
          <w:tcPr>
            <w:tcW w:w="170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4C5" w:rsidRPr="00775913" w:rsidRDefault="009E7401" w:rsidP="00A40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  <w:r w:rsidR="00775913">
              <w:t xml:space="preserve"> </w:t>
            </w:r>
            <w:proofErr w:type="spellStart"/>
            <w:r w:rsidR="00775913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Conceptual</w:t>
            </w:r>
            <w:proofErr w:type="spellEnd"/>
          </w:p>
          <w:p w:rsidR="009E7401" w:rsidRPr="00775913" w:rsidRDefault="009E7401" w:rsidP="00A40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  <w:r w:rsidR="00775913">
              <w:t xml:space="preserve"> </w:t>
            </w:r>
            <w:proofErr w:type="spellStart"/>
            <w:r w:rsidR="00775913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Cognitive</w:t>
            </w:r>
            <w:proofErr w:type="spellEnd"/>
          </w:p>
        </w:tc>
        <w:tc>
          <w:tcPr>
            <w:tcW w:w="1120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3B72" w:rsidRPr="00775913" w:rsidRDefault="009E7401" w:rsidP="00CF3B72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  </w:t>
            </w:r>
            <w:r w:rsidR="000D426F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To be able to follow current trends concerning public administration and social sciences and to have </w:t>
            </w:r>
            <w:proofErr w:type="spellStart"/>
            <w:r w:rsidR="000D426F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="000D426F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0D426F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ability</w:t>
            </w:r>
            <w:proofErr w:type="spellEnd"/>
            <w:r w:rsidR="000D426F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="000D426F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being</w:t>
            </w:r>
            <w:proofErr w:type="spellEnd"/>
            <w:r w:rsidR="000D426F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0D426F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attuned</w:t>
            </w:r>
            <w:proofErr w:type="spellEnd"/>
            <w:r w:rsidR="000D426F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0D426F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r w:rsidR="000D426F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0D426F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changes</w:t>
            </w:r>
            <w:proofErr w:type="spellEnd"/>
            <w:r w:rsidR="000D426F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</w:t>
            </w:r>
          </w:p>
          <w:p w:rsidR="00E52BD5" w:rsidRPr="00775913" w:rsidRDefault="00E52BD5" w:rsidP="00CF3B72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:rsidR="009E7401" w:rsidRPr="00775913" w:rsidRDefault="009E7401" w:rsidP="00F74297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  </w:t>
            </w:r>
            <w:r w:rsidR="00532FD4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To be able to express his/her solutions to problems or threats both in written and verbally by considering information gathered</w:t>
            </w:r>
          </w:p>
          <w:p w:rsidR="00F74297" w:rsidRPr="00775913" w:rsidRDefault="00DC57CA" w:rsidP="004901C4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</w:tr>
      <w:tr w:rsidR="009E7401" w:rsidRPr="00775913" w:rsidTr="00A404C5">
        <w:trPr>
          <w:trHeight w:val="1426"/>
        </w:trPr>
        <w:tc>
          <w:tcPr>
            <w:tcW w:w="1681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775913" w:rsidRDefault="00775913" w:rsidP="009E74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Competence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</w:t>
            </w:r>
            <w:proofErr w:type="spellEnd"/>
          </w:p>
        </w:tc>
        <w:tc>
          <w:tcPr>
            <w:tcW w:w="170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775913" w:rsidRDefault="00775913" w:rsidP="00A40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Competence</w:t>
            </w:r>
            <w:proofErr w:type="spellEnd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Work</w:t>
            </w:r>
            <w:proofErr w:type="spellEnd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Independently</w:t>
            </w:r>
            <w:proofErr w:type="spellEnd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and</w:t>
            </w:r>
            <w:proofErr w:type="spellEnd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Take</w:t>
            </w:r>
            <w:proofErr w:type="spellEnd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Responsibility</w:t>
            </w:r>
            <w:proofErr w:type="spellEnd"/>
          </w:p>
        </w:tc>
        <w:tc>
          <w:tcPr>
            <w:tcW w:w="1120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3B72" w:rsidRPr="00775913" w:rsidRDefault="00DC57CA" w:rsidP="00F74297">
            <w:pPr>
              <w:spacing w:after="0" w:line="240" w:lineRule="auto"/>
              <w:ind w:firstLine="7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  </w:t>
            </w:r>
            <w:r w:rsidR="00532FD4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To be able to determine policy opportunities in the best way and design ways of utilizing such opportunities.</w:t>
            </w:r>
            <w:r w:rsidR="00532FD4" w:rsidRPr="00775913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  <w:p w:rsidR="00E52BD5" w:rsidRPr="00775913" w:rsidRDefault="00E52BD5" w:rsidP="00F74297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:rsidR="00F74297" w:rsidRPr="00775913" w:rsidRDefault="00DC57CA" w:rsidP="00532FD4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  </w:t>
            </w:r>
            <w:r w:rsidR="00532FD4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To be able to express his/her solutions to problems or threats both in written and verbally by considering information gathered</w:t>
            </w:r>
            <w:r w:rsidR="00DA3E0A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</w:t>
            </w:r>
          </w:p>
        </w:tc>
      </w:tr>
      <w:tr w:rsidR="009E7401" w:rsidRPr="00775913" w:rsidTr="00A404C5">
        <w:trPr>
          <w:trHeight w:val="149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775913" w:rsidRDefault="009E7401" w:rsidP="009E74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775913" w:rsidRDefault="00775913" w:rsidP="00A40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Learning </w:t>
            </w:r>
            <w:proofErr w:type="spellStart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Competence</w:t>
            </w:r>
            <w:proofErr w:type="spellEnd"/>
          </w:p>
        </w:tc>
        <w:tc>
          <w:tcPr>
            <w:tcW w:w="1120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775913" w:rsidRDefault="00DC57CA" w:rsidP="009E7401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  </w:t>
            </w:r>
            <w:r w:rsidR="00532FD4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To be able to follow changing information and communication technology</w:t>
            </w:r>
          </w:p>
        </w:tc>
      </w:tr>
      <w:tr w:rsidR="009E7401" w:rsidRPr="00775913" w:rsidTr="00A404C5">
        <w:trPr>
          <w:trHeight w:val="149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775913" w:rsidRDefault="009E7401" w:rsidP="009E74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775913" w:rsidRDefault="00775913" w:rsidP="00A40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Communication</w:t>
            </w:r>
            <w:proofErr w:type="spellEnd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and</w:t>
            </w:r>
            <w:proofErr w:type="spellEnd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Social</w:t>
            </w:r>
            <w:proofErr w:type="spellEnd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Competence</w:t>
            </w:r>
            <w:proofErr w:type="spellEnd"/>
          </w:p>
        </w:tc>
        <w:tc>
          <w:tcPr>
            <w:tcW w:w="1120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775913" w:rsidRDefault="009E7401" w:rsidP="009E7401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  </w:t>
            </w:r>
            <w:r w:rsidR="00E52BD5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To be able to carry out teamwork effectively and conduct task distribution and </w:t>
            </w:r>
            <w:proofErr w:type="spellStart"/>
            <w:r w:rsidR="00E52BD5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coordination</w:t>
            </w:r>
            <w:proofErr w:type="spellEnd"/>
            <w:r w:rsidR="00E52BD5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E52BD5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among</w:t>
            </w:r>
            <w:proofErr w:type="spellEnd"/>
            <w:r w:rsidR="00E52BD5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E52BD5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="00E52BD5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E52BD5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members</w:t>
            </w:r>
            <w:proofErr w:type="spellEnd"/>
            <w:r w:rsidR="00E52BD5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="00E52BD5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the</w:t>
            </w:r>
            <w:proofErr w:type="spellEnd"/>
            <w:r w:rsidR="00E52BD5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E52BD5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team</w:t>
            </w:r>
            <w:proofErr w:type="spellEnd"/>
            <w:r w:rsidR="00E52BD5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</w:t>
            </w:r>
          </w:p>
          <w:p w:rsidR="00E52BD5" w:rsidRPr="00775913" w:rsidRDefault="00E52BD5" w:rsidP="009E7401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:rsidR="00E52BD5" w:rsidRPr="00775913" w:rsidRDefault="00E52BD5" w:rsidP="009E7401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75913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be </w:t>
            </w:r>
            <w:proofErr w:type="spellStart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able</w:t>
            </w:r>
            <w:proofErr w:type="spellEnd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manage inter-personal relationships</w:t>
            </w:r>
          </w:p>
          <w:p w:rsidR="004901C4" w:rsidRPr="00775913" w:rsidRDefault="005B58B0" w:rsidP="00E52BD5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</w:tr>
      <w:tr w:rsidR="009E7401" w:rsidRPr="00775913" w:rsidTr="00A404C5">
        <w:trPr>
          <w:trHeight w:val="149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775913" w:rsidRDefault="009E7401" w:rsidP="009E74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775913" w:rsidRDefault="00775913" w:rsidP="00A40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Field</w:t>
            </w:r>
            <w:proofErr w:type="spellEnd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Specific</w:t>
            </w:r>
            <w:proofErr w:type="spellEnd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Competence</w:t>
            </w:r>
            <w:proofErr w:type="spellEnd"/>
          </w:p>
        </w:tc>
        <w:tc>
          <w:tcPr>
            <w:tcW w:w="1120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401" w:rsidRPr="00775913" w:rsidRDefault="009E7401" w:rsidP="004901C4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  </w:t>
            </w:r>
            <w:r w:rsidR="00E52BD5" w:rsidRPr="00775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To be able to determine policy opportunities in the best way and design ways of utilizing such opportunities.</w:t>
            </w:r>
            <w:r w:rsidR="00E52BD5" w:rsidRPr="00775913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</w:tc>
      </w:tr>
    </w:tbl>
    <w:p w:rsidR="00461F48" w:rsidRPr="00775913" w:rsidRDefault="00461F48">
      <w:pPr>
        <w:rPr>
          <w:rFonts w:ascii="Arial" w:hAnsi="Arial" w:cs="Arial"/>
        </w:rPr>
      </w:pPr>
    </w:p>
    <w:p w:rsidR="00D60D39" w:rsidRPr="00775913" w:rsidRDefault="00D60D39">
      <w:pPr>
        <w:rPr>
          <w:rFonts w:ascii="Arial" w:hAnsi="Arial" w:cs="Arial"/>
        </w:rPr>
      </w:pPr>
    </w:p>
    <w:p w:rsidR="00D60D39" w:rsidRPr="00775913" w:rsidRDefault="00D60D39">
      <w:pPr>
        <w:rPr>
          <w:rFonts w:ascii="Arial" w:hAnsi="Arial" w:cs="Arial"/>
        </w:rPr>
      </w:pPr>
    </w:p>
    <w:p w:rsidR="00D60D39" w:rsidRPr="00775913" w:rsidRDefault="00D60D39">
      <w:pPr>
        <w:rPr>
          <w:rFonts w:ascii="Arial" w:hAnsi="Arial" w:cs="Arial"/>
        </w:rPr>
      </w:pPr>
    </w:p>
    <w:p w:rsidR="00096465" w:rsidRPr="00775913" w:rsidRDefault="00096465">
      <w:pPr>
        <w:rPr>
          <w:rFonts w:ascii="Arial" w:hAnsi="Arial" w:cs="Arial"/>
        </w:rPr>
      </w:pPr>
    </w:p>
    <w:p w:rsidR="00096465" w:rsidRPr="00775913" w:rsidRDefault="00775913" w:rsidP="0077591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COMPARATIVE</w:t>
      </w:r>
      <w:r>
        <w:rPr>
          <w:rFonts w:ascii="Arial" w:hAnsi="Arial" w:cs="Arial"/>
          <w:b/>
          <w:sz w:val="20"/>
          <w:szCs w:val="20"/>
        </w:rPr>
        <w:t xml:space="preserve"> PROGRAM OUTCOMES</w:t>
      </w:r>
    </w:p>
    <w:tbl>
      <w:tblPr>
        <w:tblW w:w="14640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0"/>
      </w:tblGrid>
      <w:tr w:rsidR="00D60D39" w:rsidRPr="00775913" w:rsidTr="00A404C5">
        <w:trPr>
          <w:tblCellSpacing w:w="0" w:type="dxa"/>
        </w:trPr>
        <w:tc>
          <w:tcPr>
            <w:tcW w:w="14640" w:type="dxa"/>
            <w:shd w:val="clear" w:color="auto" w:fill="ECF1F7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1701"/>
              <w:gridCol w:w="5737"/>
              <w:gridCol w:w="3231"/>
              <w:gridCol w:w="1385"/>
              <w:gridCol w:w="1160"/>
            </w:tblGrid>
            <w:tr w:rsidR="00D60D39" w:rsidRPr="00775913" w:rsidTr="00F40B1E">
              <w:trPr>
                <w:trHeight w:val="450"/>
              </w:trPr>
              <w:tc>
                <w:tcPr>
                  <w:tcW w:w="1410" w:type="dxa"/>
                  <w:vMerge w:val="restart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775913" w:rsidP="00775913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eastAsia="Times New Roman" w:hAnsi="Arial" w:cs="Arial"/>
                      <w:color w:val="000000"/>
                      <w:szCs w:val="20"/>
                      <w:lang w:eastAsia="tr-TR"/>
                    </w:rPr>
                    <w:t>Knowledge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5913" w:rsidRPr="00775913" w:rsidRDefault="00775913" w:rsidP="00775913">
                  <w:pPr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>-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Theoretical</w:t>
                  </w:r>
                  <w:proofErr w:type="spellEnd"/>
                </w:p>
                <w:p w:rsidR="00D60D39" w:rsidRPr="00775913" w:rsidRDefault="00775913" w:rsidP="00775913">
                  <w:pPr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 xml:space="preserve">-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Practical</w:t>
                  </w:r>
                  <w:proofErr w:type="spellEnd"/>
                </w:p>
              </w:tc>
              <w:tc>
                <w:tcPr>
                  <w:tcW w:w="8968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775913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  <w:b/>
                      <w:bCs/>
                    </w:rPr>
                    <w:t xml:space="preserve">PROGRAM </w:t>
                  </w:r>
                  <w:r w:rsidR="00775913">
                    <w:rPr>
                      <w:rFonts w:ascii="Arial" w:hAnsi="Arial" w:cs="Arial"/>
                      <w:b/>
                      <w:bCs/>
                    </w:rPr>
                    <w:t>OUTCOMES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  <w:b/>
                      <w:bCs/>
                    </w:rPr>
                    <w:t>TYYÇ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  <w:b/>
                      <w:bCs/>
                    </w:rPr>
                    <w:t>TAY</w:t>
                  </w:r>
                </w:p>
              </w:tc>
            </w:tr>
            <w:tr w:rsidR="00D60D39" w:rsidRPr="00775913" w:rsidTr="00F40B1E">
              <w:trPr>
                <w:trHeight w:val="600"/>
              </w:trPr>
              <w:tc>
                <w:tcPr>
                  <w:tcW w:w="1410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68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A404C5" w:rsidP="00A404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To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have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ability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classifying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,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analyzing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assessing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theoretical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practical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information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advance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level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area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public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administration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line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scientific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method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.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>1</w:t>
                  </w:r>
                  <w:r w:rsidR="00A6309A" w:rsidRPr="00775913">
                    <w:rPr>
                      <w:rFonts w:ascii="Arial" w:hAnsi="Arial" w:cs="Arial"/>
                    </w:rPr>
                    <w:t>,2</w:t>
                  </w:r>
                </w:p>
              </w:tc>
            </w:tr>
            <w:tr w:rsidR="00333C40" w:rsidRPr="00775913" w:rsidTr="00F40B1E">
              <w:trPr>
                <w:trHeight w:val="600"/>
              </w:trPr>
              <w:tc>
                <w:tcPr>
                  <w:tcW w:w="1410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3C40" w:rsidRPr="00775913" w:rsidRDefault="00333C40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3C40" w:rsidRPr="00775913" w:rsidRDefault="00333C40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68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3C40" w:rsidRPr="00775913" w:rsidRDefault="00A404C5" w:rsidP="00A6309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To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be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able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to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determine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problems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faced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by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public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organizations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,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carry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out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required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research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design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come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up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with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solutions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.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3C40" w:rsidRPr="00775913" w:rsidRDefault="00333C40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3C40" w:rsidRPr="00775913" w:rsidRDefault="00333C40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>4,5</w:t>
                  </w:r>
                </w:p>
              </w:tc>
            </w:tr>
            <w:tr w:rsidR="00D60D39" w:rsidRPr="00775913" w:rsidTr="00F40B1E">
              <w:trPr>
                <w:trHeight w:val="600"/>
              </w:trPr>
              <w:tc>
                <w:tcPr>
                  <w:tcW w:w="1410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775913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775913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37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F40B1E" w:rsidP="00F40B1E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F40B1E">
                    <w:rPr>
                      <w:rFonts w:ascii="Arial" w:hAnsi="Arial" w:cs="Arial"/>
                      <w:b/>
                      <w:bCs/>
                    </w:rPr>
                    <w:t xml:space="preserve">COMPETENCE OF HIGHER EDUCATION IN TURKEY </w:t>
                  </w:r>
                  <w:r w:rsidR="00D60D39" w:rsidRPr="00775913">
                    <w:rPr>
                      <w:rFonts w:ascii="Arial" w:hAnsi="Arial" w:cs="Arial"/>
                      <w:b/>
                      <w:bCs/>
                    </w:rPr>
                    <w:t>(TYYÇ)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775913" w:rsidP="00F40B1E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BASIC COMPETENCES</w:t>
                  </w:r>
                  <w:r w:rsidR="00D60D39" w:rsidRPr="00775913">
                    <w:rPr>
                      <w:rFonts w:ascii="Arial" w:hAnsi="Arial" w:cs="Arial"/>
                      <w:b/>
                      <w:bCs/>
                    </w:rPr>
                    <w:t xml:space="preserve"> (TAY)</w:t>
                  </w:r>
                </w:p>
              </w:tc>
            </w:tr>
            <w:tr w:rsidR="00D60D39" w:rsidRPr="00775913" w:rsidTr="00F40B1E">
              <w:tc>
                <w:tcPr>
                  <w:tcW w:w="1410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37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60D39" w:rsidRPr="00775913" w:rsidRDefault="00897BC0" w:rsidP="00897BC0">
                  <w:pPr>
                    <w:numPr>
                      <w:ilvl w:val="0"/>
                      <w:numId w:val="13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Possess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advanced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level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theoretical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practical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knowledge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supported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by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textbooks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with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updated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information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practice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equipments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other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resources</w:t>
                  </w:r>
                  <w:proofErr w:type="spellEnd"/>
                  <w:r w:rsidR="00D60D39" w:rsidRPr="00775913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5EB8" w:rsidRPr="00775913" w:rsidRDefault="00645EB8" w:rsidP="00645EB8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Have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fundamental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conceptual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knowledge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an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advanced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level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by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considering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practical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implications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645EB8" w:rsidRPr="00775913" w:rsidRDefault="00645EB8" w:rsidP="00645EB8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Have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ability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understand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basic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concepts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Social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Behavioral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Sciences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relations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between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concepts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645EB8" w:rsidRPr="00775913" w:rsidRDefault="00645EB8" w:rsidP="00645EB8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Have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basic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information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about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functioning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rules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people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inter-communal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relations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645EB8" w:rsidRPr="00775913" w:rsidRDefault="00645EB8" w:rsidP="00645EB8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Have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basic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information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about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causes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consequences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transformations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societies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645EB8" w:rsidRPr="00775913" w:rsidRDefault="00645EB8" w:rsidP="00645EB8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Have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knowledge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Social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Research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Planning.</w:t>
                  </w:r>
                </w:p>
                <w:p w:rsidR="00D60D39" w:rsidRPr="00775913" w:rsidRDefault="00645EB8" w:rsidP="00645EB8">
                  <w:pPr>
                    <w:numPr>
                      <w:ilvl w:val="0"/>
                      <w:numId w:val="14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Have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necessary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theoretical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practical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information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order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be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able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obtain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information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by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processing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gramStart"/>
                  <w:r w:rsidRPr="00775913">
                    <w:rPr>
                      <w:rFonts w:ascii="Arial" w:hAnsi="Arial" w:cs="Arial"/>
                    </w:rPr>
                    <w:t>data</w:t>
                  </w:r>
                  <w:proofErr w:type="gramEnd"/>
                  <w:r w:rsidRPr="00775913">
                    <w:rPr>
                      <w:rFonts w:ascii="Arial" w:hAnsi="Arial" w:cs="Arial"/>
                    </w:rPr>
                    <w:t xml:space="preserve"> at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advanced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level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775913" w:rsidRPr="00775913" w:rsidTr="00F40B1E">
              <w:trPr>
                <w:trHeight w:val="450"/>
              </w:trPr>
              <w:tc>
                <w:tcPr>
                  <w:tcW w:w="1410" w:type="dxa"/>
                  <w:vMerge w:val="restart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5913" w:rsidRPr="00775913" w:rsidRDefault="00775913" w:rsidP="0077591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lastRenderedPageBreak/>
                    <w:t>Skills</w:t>
                  </w:r>
                  <w:proofErr w:type="spellEnd"/>
                </w:p>
              </w:tc>
              <w:tc>
                <w:tcPr>
                  <w:tcW w:w="1701" w:type="dxa"/>
                  <w:vMerge w:val="restart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5913" w:rsidRPr="00775913" w:rsidRDefault="00775913" w:rsidP="00775913">
                  <w:pPr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 xml:space="preserve">-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Conceptual</w:t>
                  </w:r>
                  <w:proofErr w:type="spellEnd"/>
                </w:p>
                <w:p w:rsidR="00775913" w:rsidRPr="00775913" w:rsidRDefault="00775913" w:rsidP="00775913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 xml:space="preserve">-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Cognitive</w:t>
                  </w:r>
                  <w:proofErr w:type="spellEnd"/>
                </w:p>
              </w:tc>
              <w:tc>
                <w:tcPr>
                  <w:tcW w:w="8968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5913" w:rsidRPr="00775913" w:rsidRDefault="00775913" w:rsidP="00775913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  <w:b/>
                      <w:bCs/>
                    </w:rPr>
                    <w:t xml:space="preserve">PROGRAM </w:t>
                  </w:r>
                  <w:r>
                    <w:rPr>
                      <w:rFonts w:ascii="Arial" w:hAnsi="Arial" w:cs="Arial"/>
                      <w:b/>
                      <w:bCs/>
                    </w:rPr>
                    <w:t>OUTCOMES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5913" w:rsidRPr="00775913" w:rsidRDefault="00775913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  <w:b/>
                      <w:bCs/>
                    </w:rPr>
                    <w:t>TYYÇ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5913" w:rsidRPr="00775913" w:rsidRDefault="00775913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  <w:b/>
                      <w:bCs/>
                    </w:rPr>
                    <w:t>TAY</w:t>
                  </w:r>
                </w:p>
              </w:tc>
            </w:tr>
            <w:tr w:rsidR="00D60D39" w:rsidRPr="00775913" w:rsidTr="00F40B1E">
              <w:trPr>
                <w:trHeight w:val="600"/>
              </w:trPr>
              <w:tc>
                <w:tcPr>
                  <w:tcW w:w="1410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68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D39" w:rsidRPr="00775913" w:rsidRDefault="00A404C5" w:rsidP="0009156C">
                  <w:pPr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To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be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able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to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follow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current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trends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concerning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public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administration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social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sciences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to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have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ability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being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attuned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to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changes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.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>1</w:t>
                  </w:r>
                  <w:r w:rsidR="00DC57CA" w:rsidRPr="00775913">
                    <w:rPr>
                      <w:rFonts w:ascii="Arial" w:hAnsi="Arial" w:cs="Arial"/>
                    </w:rPr>
                    <w:t>,5</w:t>
                  </w:r>
                </w:p>
              </w:tc>
            </w:tr>
            <w:tr w:rsidR="00D60D39" w:rsidRPr="00775913" w:rsidTr="00F40B1E">
              <w:trPr>
                <w:trHeight w:val="600"/>
              </w:trPr>
              <w:tc>
                <w:tcPr>
                  <w:tcW w:w="1410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68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60D39" w:rsidRPr="00775913" w:rsidRDefault="00E371B5" w:rsidP="00D60D39">
                  <w:pPr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 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To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be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able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to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follow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changi</w:t>
                  </w:r>
                  <w:bookmarkStart w:id="0" w:name="_GoBack"/>
                  <w:bookmarkEnd w:id="0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ng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information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communication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technology</w:t>
                  </w:r>
                  <w:proofErr w:type="spellEnd"/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A6309A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C57CA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>3</w:t>
                  </w:r>
                </w:p>
              </w:tc>
            </w:tr>
            <w:tr w:rsidR="00F40B1E" w:rsidRPr="00775913" w:rsidTr="00F40B1E">
              <w:trPr>
                <w:trHeight w:val="600"/>
              </w:trPr>
              <w:tc>
                <w:tcPr>
                  <w:tcW w:w="1410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40B1E" w:rsidRPr="00775913" w:rsidRDefault="00F40B1E" w:rsidP="00F40B1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40B1E" w:rsidRPr="00775913" w:rsidRDefault="00F40B1E" w:rsidP="00F40B1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37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40B1E" w:rsidRPr="00775913" w:rsidRDefault="00F40B1E" w:rsidP="00F40B1E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F40B1E">
                    <w:rPr>
                      <w:rFonts w:ascii="Arial" w:hAnsi="Arial" w:cs="Arial"/>
                      <w:b/>
                      <w:bCs/>
                    </w:rPr>
                    <w:t xml:space="preserve">COMPETENCE OF HIGHER EDUCATION IN TURKEY </w:t>
                  </w:r>
                  <w:r w:rsidRPr="00775913">
                    <w:rPr>
                      <w:rFonts w:ascii="Arial" w:hAnsi="Arial" w:cs="Arial"/>
                      <w:b/>
                      <w:bCs/>
                    </w:rPr>
                    <w:t>(TYYÇ)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40B1E" w:rsidRPr="00775913" w:rsidRDefault="00F40B1E" w:rsidP="00F40B1E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BASIC COMPETENCES</w:t>
                  </w:r>
                  <w:r w:rsidRPr="00775913">
                    <w:rPr>
                      <w:rFonts w:ascii="Arial" w:hAnsi="Arial" w:cs="Arial"/>
                      <w:b/>
                      <w:bCs/>
                    </w:rPr>
                    <w:t xml:space="preserve"> (TAY)</w:t>
                  </w:r>
                </w:p>
              </w:tc>
            </w:tr>
            <w:tr w:rsidR="00D60D39" w:rsidRPr="00775913" w:rsidTr="00F40B1E">
              <w:tc>
                <w:tcPr>
                  <w:tcW w:w="1410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37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60D39" w:rsidRPr="00775913" w:rsidRDefault="00897BC0" w:rsidP="00897BC0">
                  <w:pPr>
                    <w:numPr>
                      <w:ilvl w:val="0"/>
                      <w:numId w:val="15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Use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advanced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theoretical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practical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knowledge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within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field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D60D39" w:rsidRPr="00775913" w:rsidRDefault="00897BC0" w:rsidP="00897BC0">
                  <w:pPr>
                    <w:numPr>
                      <w:ilvl w:val="0"/>
                      <w:numId w:val="15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Interpret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evaluate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gramStart"/>
                  <w:r w:rsidRPr="00775913">
                    <w:rPr>
                      <w:rFonts w:ascii="Arial" w:hAnsi="Arial" w:cs="Arial"/>
                    </w:rPr>
                    <w:t>data</w:t>
                  </w:r>
                  <w:proofErr w:type="gramEnd"/>
                  <w:r w:rsidRPr="00775913">
                    <w:rPr>
                      <w:rFonts w:ascii="Arial" w:hAnsi="Arial" w:cs="Arial"/>
                    </w:rPr>
                    <w:t xml:space="preserve">, define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analyze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problems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develop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solutions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based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research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proofs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by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using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acquired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advanced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knowledge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skills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within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field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5EB8" w:rsidRPr="00775913" w:rsidRDefault="00645EB8" w:rsidP="00645EB8">
                  <w:pPr>
                    <w:numPr>
                      <w:ilvl w:val="0"/>
                      <w:numId w:val="16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Have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ability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analyze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theoretical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knowledge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evaluate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its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practical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reflections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645EB8" w:rsidRPr="00775913" w:rsidRDefault="00645EB8" w:rsidP="00645EB8">
                  <w:pPr>
                    <w:numPr>
                      <w:ilvl w:val="0"/>
                      <w:numId w:val="16"/>
                    </w:numPr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 xml:space="preserve">Reach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original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information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sources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field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social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behavioral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sciences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by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using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written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visual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recordings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645EB8" w:rsidRPr="00775913" w:rsidRDefault="00645EB8" w:rsidP="00645EB8">
                  <w:pPr>
                    <w:numPr>
                      <w:ilvl w:val="0"/>
                      <w:numId w:val="16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Obtain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information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about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field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by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processing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it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through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technical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facilities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have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ability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report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present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this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information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with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help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technical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equipment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required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field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(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computer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environment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etc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...)</w:t>
                  </w:r>
                </w:p>
                <w:p w:rsidR="00645EB8" w:rsidRPr="00775913" w:rsidRDefault="00645EB8" w:rsidP="00645EB8">
                  <w:pPr>
                    <w:numPr>
                      <w:ilvl w:val="0"/>
                      <w:numId w:val="16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Have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ability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use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information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about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field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decision-making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application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these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decisions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turning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them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into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behaviors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D60D39" w:rsidRPr="00775913" w:rsidRDefault="00645EB8" w:rsidP="00645EB8">
                  <w:pPr>
                    <w:numPr>
                      <w:ilvl w:val="0"/>
                      <w:numId w:val="16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Generate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interpretations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by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establishing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relationships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with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field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itself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related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sub-branches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other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social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sciences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have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ability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analyze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develop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these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skills</w:t>
                  </w:r>
                  <w:proofErr w:type="spellEnd"/>
                  <w:proofErr w:type="gramStart"/>
                  <w:r w:rsidRPr="00775913">
                    <w:rPr>
                      <w:rFonts w:ascii="Arial" w:hAnsi="Arial" w:cs="Arial"/>
                    </w:rPr>
                    <w:t>.</w:t>
                  </w:r>
                  <w:r w:rsidR="00D60D39" w:rsidRPr="00775913">
                    <w:rPr>
                      <w:rFonts w:ascii="Arial" w:hAnsi="Arial" w:cs="Arial"/>
                    </w:rPr>
                    <w:t>.</w:t>
                  </w:r>
                  <w:proofErr w:type="gramEnd"/>
                </w:p>
              </w:tc>
            </w:tr>
            <w:tr w:rsidR="00775913" w:rsidRPr="00775913" w:rsidTr="00F40B1E">
              <w:trPr>
                <w:trHeight w:val="450"/>
              </w:trPr>
              <w:tc>
                <w:tcPr>
                  <w:tcW w:w="1410" w:type="dxa"/>
                  <w:vMerge w:val="restart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5913" w:rsidRPr="00775913" w:rsidRDefault="00F40B1E" w:rsidP="00775913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F40B1E">
                    <w:rPr>
                      <w:rFonts w:ascii="Arial" w:hAnsi="Arial" w:cs="Arial"/>
                    </w:rPr>
                    <w:t>Competence</w:t>
                  </w:r>
                  <w:r>
                    <w:rPr>
                      <w:rFonts w:ascii="Arial" w:hAnsi="Arial" w:cs="Arial"/>
                    </w:rPr>
                    <w:t>s</w:t>
                  </w:r>
                  <w:proofErr w:type="spellEnd"/>
                </w:p>
              </w:tc>
              <w:tc>
                <w:tcPr>
                  <w:tcW w:w="1701" w:type="dxa"/>
                  <w:vMerge w:val="restart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5913" w:rsidRPr="00775913" w:rsidRDefault="00775913" w:rsidP="0077591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Competence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Work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Independently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Take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Responsibility</w:t>
                  </w:r>
                  <w:proofErr w:type="spellEnd"/>
                </w:p>
              </w:tc>
              <w:tc>
                <w:tcPr>
                  <w:tcW w:w="8968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5913" w:rsidRPr="00775913" w:rsidRDefault="00775913" w:rsidP="00775913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  <w:b/>
                      <w:bCs/>
                    </w:rPr>
                    <w:t xml:space="preserve">PROGRAM </w:t>
                  </w:r>
                  <w:r>
                    <w:rPr>
                      <w:rFonts w:ascii="Arial" w:hAnsi="Arial" w:cs="Arial"/>
                      <w:b/>
                      <w:bCs/>
                    </w:rPr>
                    <w:t>OUTCOMES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5913" w:rsidRPr="00775913" w:rsidRDefault="00775913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  <w:b/>
                      <w:bCs/>
                    </w:rPr>
                    <w:t>TYYÇ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5913" w:rsidRPr="00775913" w:rsidRDefault="00775913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  <w:b/>
                      <w:bCs/>
                    </w:rPr>
                    <w:t>TAY</w:t>
                  </w:r>
                </w:p>
              </w:tc>
            </w:tr>
            <w:tr w:rsidR="00D60D39" w:rsidRPr="00775913" w:rsidTr="00F40B1E">
              <w:trPr>
                <w:trHeight w:val="600"/>
              </w:trPr>
              <w:tc>
                <w:tcPr>
                  <w:tcW w:w="1410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68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A404C5" w:rsidP="0009156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To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be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able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to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express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his/her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solutions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to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problems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or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threats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both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in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written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verbally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by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considering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information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gathered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.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09156C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09156C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09156C" w:rsidRPr="00775913" w:rsidTr="00F40B1E">
              <w:trPr>
                <w:trHeight w:val="600"/>
              </w:trPr>
              <w:tc>
                <w:tcPr>
                  <w:tcW w:w="1410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56C" w:rsidRPr="00775913" w:rsidRDefault="0009156C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56C" w:rsidRPr="00775913" w:rsidRDefault="0009156C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68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56C" w:rsidRPr="00775913" w:rsidRDefault="00A404C5" w:rsidP="00827A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To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be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able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to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consider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legal,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ethical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,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vocational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principles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social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consciousness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while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making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decisions</w:t>
                  </w:r>
                  <w:proofErr w:type="spellEnd"/>
                  <w:r w:rsidR="00E371B5"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.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56C" w:rsidRPr="00775913" w:rsidRDefault="0009156C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156C" w:rsidRPr="00775913" w:rsidRDefault="00827AEF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>2,4</w:t>
                  </w:r>
                </w:p>
              </w:tc>
            </w:tr>
            <w:tr w:rsidR="00F40B1E" w:rsidRPr="00775913" w:rsidTr="00F40B1E">
              <w:trPr>
                <w:trHeight w:val="600"/>
              </w:trPr>
              <w:tc>
                <w:tcPr>
                  <w:tcW w:w="1410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40B1E" w:rsidRPr="00775913" w:rsidRDefault="00F40B1E" w:rsidP="00F40B1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40B1E" w:rsidRPr="00775913" w:rsidRDefault="00F40B1E" w:rsidP="00F40B1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37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40B1E" w:rsidRPr="00775913" w:rsidRDefault="00F40B1E" w:rsidP="00F40B1E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F40B1E">
                    <w:rPr>
                      <w:rFonts w:ascii="Arial" w:hAnsi="Arial" w:cs="Arial"/>
                      <w:b/>
                      <w:bCs/>
                    </w:rPr>
                    <w:t xml:space="preserve">COMPETENCE OF HIGHER EDUCATION IN TURKEY </w:t>
                  </w:r>
                  <w:r w:rsidRPr="00775913">
                    <w:rPr>
                      <w:rFonts w:ascii="Arial" w:hAnsi="Arial" w:cs="Arial"/>
                      <w:b/>
                      <w:bCs/>
                    </w:rPr>
                    <w:t>(TYYÇ)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40B1E" w:rsidRPr="00775913" w:rsidRDefault="00F40B1E" w:rsidP="00F40B1E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BASIC COMPETENCES</w:t>
                  </w:r>
                  <w:r w:rsidRPr="00775913">
                    <w:rPr>
                      <w:rFonts w:ascii="Arial" w:hAnsi="Arial" w:cs="Arial"/>
                      <w:b/>
                      <w:bCs/>
                    </w:rPr>
                    <w:t xml:space="preserve"> (TAY)</w:t>
                  </w:r>
                </w:p>
              </w:tc>
            </w:tr>
            <w:tr w:rsidR="00D60D39" w:rsidRPr="00775913" w:rsidTr="00F40B1E">
              <w:tc>
                <w:tcPr>
                  <w:tcW w:w="1410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37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7BC0" w:rsidRPr="00775913" w:rsidRDefault="00897BC0" w:rsidP="00897BC0">
                  <w:pPr>
                    <w:numPr>
                      <w:ilvl w:val="0"/>
                      <w:numId w:val="17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Conduct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studies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at an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advanced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level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field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independently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897BC0" w:rsidRPr="00775913" w:rsidRDefault="00897BC0" w:rsidP="00897BC0">
                  <w:pPr>
                    <w:numPr>
                      <w:ilvl w:val="0"/>
                      <w:numId w:val="17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Take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responsibility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both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as a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team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member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individually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order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solve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unexpected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complex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problems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faced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within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implementations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field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D60D39" w:rsidRPr="00775913" w:rsidRDefault="00897BC0" w:rsidP="00897BC0">
                  <w:pPr>
                    <w:numPr>
                      <w:ilvl w:val="0"/>
                      <w:numId w:val="17"/>
                    </w:numPr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 xml:space="preserve">Planning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managing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activities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towards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development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subordinates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framework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a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project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5EB8" w:rsidRPr="00775913" w:rsidRDefault="00645EB8" w:rsidP="00645EB8">
                  <w:pPr>
                    <w:numPr>
                      <w:ilvl w:val="0"/>
                      <w:numId w:val="18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Have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awareness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fulfill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duties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responsibilities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645EB8" w:rsidRPr="00775913" w:rsidRDefault="00645EB8" w:rsidP="00645EB8">
                  <w:pPr>
                    <w:numPr>
                      <w:ilvl w:val="0"/>
                      <w:numId w:val="18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Solve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issues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related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field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itself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independently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or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a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group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645EB8" w:rsidRPr="00775913" w:rsidRDefault="00645EB8" w:rsidP="00645EB8">
                  <w:pPr>
                    <w:numPr>
                      <w:ilvl w:val="0"/>
                      <w:numId w:val="18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Take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responsibility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both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as a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team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member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individually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order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solve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unexpected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problems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faced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within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implementations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field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take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initiative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when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necessary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645EB8" w:rsidRPr="00775913" w:rsidRDefault="00645EB8" w:rsidP="00645EB8">
                  <w:pPr>
                    <w:numPr>
                      <w:ilvl w:val="0"/>
                      <w:numId w:val="18"/>
                    </w:numPr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 xml:space="preserve">Plan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timing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processes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multi-member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group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researches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field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related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sub-branches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fulfill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planned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duties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as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required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on time</w:t>
                  </w:r>
                </w:p>
                <w:p w:rsidR="00D60D39" w:rsidRPr="00775913" w:rsidRDefault="00645EB8" w:rsidP="00645EB8">
                  <w:pPr>
                    <w:numPr>
                      <w:ilvl w:val="0"/>
                      <w:numId w:val="18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Act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accordance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with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requirements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social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life, be an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example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community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with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attitude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demeanor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775913" w:rsidRPr="00775913" w:rsidTr="00F40B1E">
              <w:trPr>
                <w:trHeight w:val="450"/>
              </w:trPr>
              <w:tc>
                <w:tcPr>
                  <w:tcW w:w="1410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5913" w:rsidRPr="00775913" w:rsidRDefault="00775913" w:rsidP="007759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5913" w:rsidRPr="00775913" w:rsidRDefault="00F40B1E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F40B1E">
                    <w:rPr>
                      <w:rFonts w:ascii="Arial" w:hAnsi="Arial" w:cs="Arial"/>
                    </w:rPr>
                    <w:t xml:space="preserve">Learning </w:t>
                  </w:r>
                  <w:proofErr w:type="spellStart"/>
                  <w:r w:rsidRPr="00F40B1E">
                    <w:rPr>
                      <w:rFonts w:ascii="Arial" w:hAnsi="Arial" w:cs="Arial"/>
                    </w:rPr>
                    <w:t>Competence</w:t>
                  </w:r>
                  <w:proofErr w:type="spellEnd"/>
                </w:p>
              </w:tc>
              <w:tc>
                <w:tcPr>
                  <w:tcW w:w="8968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5913" w:rsidRPr="00775913" w:rsidRDefault="00775913" w:rsidP="00775913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  <w:b/>
                      <w:bCs/>
                    </w:rPr>
                    <w:t xml:space="preserve">PROGRAM </w:t>
                  </w:r>
                  <w:r>
                    <w:rPr>
                      <w:rFonts w:ascii="Arial" w:hAnsi="Arial" w:cs="Arial"/>
                      <w:b/>
                      <w:bCs/>
                    </w:rPr>
                    <w:t>OUTCOMES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5913" w:rsidRPr="00775913" w:rsidRDefault="00775913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  <w:b/>
                      <w:bCs/>
                    </w:rPr>
                    <w:t>TYYÇ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5913" w:rsidRPr="00775913" w:rsidRDefault="00775913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  <w:b/>
                      <w:bCs/>
                    </w:rPr>
                    <w:t>TAY</w:t>
                  </w:r>
                </w:p>
              </w:tc>
            </w:tr>
            <w:tr w:rsidR="00D60D39" w:rsidRPr="00775913" w:rsidTr="00F40B1E">
              <w:trPr>
                <w:trHeight w:val="600"/>
              </w:trPr>
              <w:tc>
                <w:tcPr>
                  <w:tcW w:w="1410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68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A404C5" w:rsidP="00D60D39">
                  <w:pPr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be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able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create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innovative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ideas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encourage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others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create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innovative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ideas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apply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these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ideas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111C95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>1,2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111C95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>3</w:t>
                  </w:r>
                  <w:r w:rsidR="00554C9B" w:rsidRPr="00775913">
                    <w:rPr>
                      <w:rFonts w:ascii="Arial" w:hAnsi="Arial" w:cs="Arial"/>
                    </w:rPr>
                    <w:t>,4</w:t>
                  </w:r>
                </w:p>
              </w:tc>
            </w:tr>
            <w:tr w:rsidR="00F40B1E" w:rsidRPr="00775913" w:rsidTr="00F40B1E">
              <w:trPr>
                <w:trHeight w:val="600"/>
              </w:trPr>
              <w:tc>
                <w:tcPr>
                  <w:tcW w:w="1410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40B1E" w:rsidRPr="00775913" w:rsidRDefault="00F40B1E" w:rsidP="00F40B1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40B1E" w:rsidRPr="00775913" w:rsidRDefault="00F40B1E" w:rsidP="00F40B1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37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40B1E" w:rsidRPr="00775913" w:rsidRDefault="00F40B1E" w:rsidP="00F40B1E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F40B1E">
                    <w:rPr>
                      <w:rFonts w:ascii="Arial" w:hAnsi="Arial" w:cs="Arial"/>
                      <w:b/>
                      <w:bCs/>
                    </w:rPr>
                    <w:t xml:space="preserve">COMPETENCE OF HIGHER EDUCATION IN TURKEY </w:t>
                  </w:r>
                  <w:r w:rsidRPr="00775913">
                    <w:rPr>
                      <w:rFonts w:ascii="Arial" w:hAnsi="Arial" w:cs="Arial"/>
                      <w:b/>
                      <w:bCs/>
                    </w:rPr>
                    <w:t>(TYYÇ)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40B1E" w:rsidRPr="00775913" w:rsidRDefault="00F40B1E" w:rsidP="00F40B1E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BASIC COMPETENCES</w:t>
                  </w:r>
                  <w:r w:rsidRPr="00775913">
                    <w:rPr>
                      <w:rFonts w:ascii="Arial" w:hAnsi="Arial" w:cs="Arial"/>
                      <w:b/>
                      <w:bCs/>
                    </w:rPr>
                    <w:t xml:space="preserve"> (TAY)</w:t>
                  </w:r>
                </w:p>
              </w:tc>
            </w:tr>
            <w:tr w:rsidR="00D60D39" w:rsidRPr="00775913" w:rsidTr="00F40B1E">
              <w:tc>
                <w:tcPr>
                  <w:tcW w:w="1410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37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7BC0" w:rsidRPr="00775913" w:rsidRDefault="00897BC0" w:rsidP="00897BC0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Evaluate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knowledge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skills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acquired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at an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advanced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level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field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with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a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critical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approach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897BC0" w:rsidRPr="00775913" w:rsidRDefault="00897BC0" w:rsidP="00897BC0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Determine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learning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needs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direct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learning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D60D39" w:rsidRPr="00775913" w:rsidRDefault="00897BC0" w:rsidP="00897BC0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Develop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positive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attitude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towards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lifelong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learning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5EB8" w:rsidRPr="00775913" w:rsidRDefault="00645EB8" w:rsidP="00645EB8">
                  <w:pPr>
                    <w:numPr>
                      <w:ilvl w:val="0"/>
                      <w:numId w:val="20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Evaluate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knowledge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skills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acquired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field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with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a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critical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approach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645EB8" w:rsidRPr="00775913" w:rsidRDefault="00645EB8" w:rsidP="00645EB8">
                  <w:pPr>
                    <w:numPr>
                      <w:ilvl w:val="0"/>
                      <w:numId w:val="20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Know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what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how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learn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645EB8" w:rsidRPr="00775913" w:rsidRDefault="00645EB8" w:rsidP="00645EB8">
                  <w:pPr>
                    <w:numPr>
                      <w:ilvl w:val="0"/>
                      <w:numId w:val="20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Identify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lack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knowledge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practice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related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field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645EB8" w:rsidRPr="00775913" w:rsidRDefault="00645EB8" w:rsidP="00645EB8">
                  <w:pPr>
                    <w:numPr>
                      <w:ilvl w:val="0"/>
                      <w:numId w:val="20"/>
                    </w:numPr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 xml:space="preserve">Show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relevant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interest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desire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field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645EB8" w:rsidRPr="00775913" w:rsidRDefault="00645EB8" w:rsidP="00645EB8">
                  <w:pPr>
                    <w:numPr>
                      <w:ilvl w:val="0"/>
                      <w:numId w:val="20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Lead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education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an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advanced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level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same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field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or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a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profession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at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same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level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645EB8" w:rsidRPr="00775913" w:rsidRDefault="00645EB8" w:rsidP="00645EB8">
                  <w:pPr>
                    <w:numPr>
                      <w:ilvl w:val="0"/>
                      <w:numId w:val="20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Have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competence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sharing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information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learning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together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D60D39" w:rsidRPr="00775913" w:rsidRDefault="00645EB8" w:rsidP="00645EB8">
                  <w:pPr>
                    <w:numPr>
                      <w:ilvl w:val="0"/>
                      <w:numId w:val="20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Gain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consciousness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lifelong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learning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questioning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775913" w:rsidRPr="00775913" w:rsidTr="00F40B1E">
              <w:trPr>
                <w:trHeight w:val="450"/>
              </w:trPr>
              <w:tc>
                <w:tcPr>
                  <w:tcW w:w="1410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5913" w:rsidRPr="00775913" w:rsidRDefault="00775913" w:rsidP="007759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5913" w:rsidRPr="00775913" w:rsidRDefault="00F40B1E" w:rsidP="00F40B1E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F40B1E">
                    <w:rPr>
                      <w:rFonts w:ascii="Arial" w:hAnsi="Arial" w:cs="Arial"/>
                    </w:rPr>
                    <w:t>Communication</w:t>
                  </w:r>
                  <w:proofErr w:type="spellEnd"/>
                  <w:r w:rsidRPr="00F40B1E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40B1E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F40B1E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40B1E">
                    <w:rPr>
                      <w:rFonts w:ascii="Arial" w:hAnsi="Arial" w:cs="Arial"/>
                    </w:rPr>
                    <w:t>Social</w:t>
                  </w:r>
                  <w:proofErr w:type="spellEnd"/>
                  <w:r w:rsidRPr="00F40B1E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40B1E">
                    <w:rPr>
                      <w:rFonts w:ascii="Arial" w:hAnsi="Arial" w:cs="Arial"/>
                    </w:rPr>
                    <w:t>Competence</w:t>
                  </w:r>
                  <w:proofErr w:type="spellEnd"/>
                </w:p>
              </w:tc>
              <w:tc>
                <w:tcPr>
                  <w:tcW w:w="8968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5913" w:rsidRPr="00775913" w:rsidRDefault="00775913" w:rsidP="00775913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  <w:b/>
                      <w:bCs/>
                    </w:rPr>
                    <w:t xml:space="preserve">PROGRAM </w:t>
                  </w:r>
                  <w:r>
                    <w:rPr>
                      <w:rFonts w:ascii="Arial" w:hAnsi="Arial" w:cs="Arial"/>
                      <w:b/>
                      <w:bCs/>
                    </w:rPr>
                    <w:t>OUTCOMES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5913" w:rsidRPr="00775913" w:rsidRDefault="00775913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  <w:b/>
                      <w:bCs/>
                    </w:rPr>
                    <w:t>TYYÇ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75913" w:rsidRPr="00775913" w:rsidRDefault="00775913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  <w:b/>
                      <w:bCs/>
                    </w:rPr>
                    <w:t>TAY</w:t>
                  </w:r>
                </w:p>
              </w:tc>
            </w:tr>
            <w:tr w:rsidR="00D60D39" w:rsidRPr="00775913" w:rsidTr="00F40B1E">
              <w:trPr>
                <w:trHeight w:val="600"/>
              </w:trPr>
              <w:tc>
                <w:tcPr>
                  <w:tcW w:w="1410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68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144514" w:rsidP="00523EFA">
                  <w:pPr>
                    <w:spacing w:after="0" w:line="240" w:lineRule="auto"/>
                    <w:ind w:firstLine="75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To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be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able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to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carry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out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teamwork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effectively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conduct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task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distribution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coordination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among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members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of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the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team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.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523EFA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523EFA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>2</w:t>
                  </w:r>
                </w:p>
              </w:tc>
            </w:tr>
            <w:tr w:rsidR="00523EFA" w:rsidRPr="00775913" w:rsidTr="00F40B1E">
              <w:trPr>
                <w:trHeight w:val="600"/>
              </w:trPr>
              <w:tc>
                <w:tcPr>
                  <w:tcW w:w="1410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EFA" w:rsidRPr="00775913" w:rsidRDefault="00523EFA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EFA" w:rsidRPr="00775913" w:rsidRDefault="00523EFA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68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EFA" w:rsidRPr="00775913" w:rsidRDefault="00144514" w:rsidP="00554C9B">
                  <w:pPr>
                    <w:spacing w:after="0" w:line="240" w:lineRule="auto"/>
                    <w:ind w:firstLine="75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To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be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able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to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manage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inter-personal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relationships</w:t>
                  </w:r>
                  <w:proofErr w:type="spellEnd"/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EFA" w:rsidRPr="00775913" w:rsidRDefault="00523EFA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3EFA" w:rsidRPr="00775913" w:rsidRDefault="004901C4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4901C4" w:rsidRPr="00775913" w:rsidTr="00F40B1E">
              <w:trPr>
                <w:trHeight w:val="600"/>
              </w:trPr>
              <w:tc>
                <w:tcPr>
                  <w:tcW w:w="1410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1C4" w:rsidRPr="00775913" w:rsidRDefault="004901C4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1C4" w:rsidRPr="00775913" w:rsidRDefault="004901C4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68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1C4" w:rsidRPr="00775913" w:rsidRDefault="00144514" w:rsidP="00554C9B">
                  <w:pPr>
                    <w:spacing w:after="0" w:line="240" w:lineRule="auto"/>
                    <w:ind w:firstLine="75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To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be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able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to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consider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legal,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ethical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,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vocational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principles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and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social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consciousness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while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making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decisions</w:t>
                  </w:r>
                  <w:proofErr w:type="spellEnd"/>
                  <w:r w:rsidRPr="0077591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tr-TR"/>
                    </w:rPr>
                    <w:t>.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1C4" w:rsidRPr="00775913" w:rsidRDefault="004901C4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01C4" w:rsidRPr="00775913" w:rsidRDefault="004901C4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>4,5</w:t>
                  </w:r>
                </w:p>
              </w:tc>
            </w:tr>
            <w:tr w:rsidR="00F40B1E" w:rsidRPr="00775913" w:rsidTr="00F40B1E">
              <w:trPr>
                <w:trHeight w:val="600"/>
              </w:trPr>
              <w:tc>
                <w:tcPr>
                  <w:tcW w:w="1410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40B1E" w:rsidRPr="00775913" w:rsidRDefault="00F40B1E" w:rsidP="00F40B1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40B1E" w:rsidRPr="00775913" w:rsidRDefault="00F40B1E" w:rsidP="00F40B1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37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40B1E" w:rsidRPr="00775913" w:rsidRDefault="00F40B1E" w:rsidP="00F40B1E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F40B1E">
                    <w:rPr>
                      <w:rFonts w:ascii="Arial" w:hAnsi="Arial" w:cs="Arial"/>
                      <w:b/>
                      <w:bCs/>
                    </w:rPr>
                    <w:t xml:space="preserve">COMPETENCE OF HIGHER EDUCATION IN TURKEY </w:t>
                  </w:r>
                  <w:r w:rsidRPr="00775913">
                    <w:rPr>
                      <w:rFonts w:ascii="Arial" w:hAnsi="Arial" w:cs="Arial"/>
                      <w:b/>
                      <w:bCs/>
                    </w:rPr>
                    <w:t>(TYYÇ)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40B1E" w:rsidRPr="00775913" w:rsidRDefault="00F40B1E" w:rsidP="00F40B1E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BASIC COMPETENCES</w:t>
                  </w:r>
                  <w:r w:rsidRPr="00775913">
                    <w:rPr>
                      <w:rFonts w:ascii="Arial" w:hAnsi="Arial" w:cs="Arial"/>
                      <w:b/>
                      <w:bCs/>
                    </w:rPr>
                    <w:t xml:space="preserve"> (TAY)</w:t>
                  </w:r>
                </w:p>
              </w:tc>
            </w:tr>
            <w:tr w:rsidR="00D60D39" w:rsidRPr="00775913" w:rsidTr="00F40B1E">
              <w:tc>
                <w:tcPr>
                  <w:tcW w:w="1410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37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7BC0" w:rsidRPr="00775913" w:rsidRDefault="00897BC0" w:rsidP="00897BC0">
                  <w:pPr>
                    <w:numPr>
                      <w:ilvl w:val="0"/>
                      <w:numId w:val="21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Inform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people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institutions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, transfer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ideas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solution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proposals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problems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written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orally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issues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field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897BC0" w:rsidRPr="00775913" w:rsidRDefault="00897BC0" w:rsidP="00897BC0">
                  <w:pPr>
                    <w:numPr>
                      <w:ilvl w:val="0"/>
                      <w:numId w:val="21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Share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ideas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solution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proposals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problems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issues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field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with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professionals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non-professionals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by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support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qualitative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quantitative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gramStart"/>
                  <w:r w:rsidRPr="00775913">
                    <w:rPr>
                      <w:rFonts w:ascii="Arial" w:hAnsi="Arial" w:cs="Arial"/>
                    </w:rPr>
                    <w:t>data</w:t>
                  </w:r>
                  <w:proofErr w:type="gram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897BC0" w:rsidRPr="00775913" w:rsidRDefault="00897BC0" w:rsidP="00897BC0">
                  <w:pPr>
                    <w:numPr>
                      <w:ilvl w:val="0"/>
                      <w:numId w:val="21"/>
                    </w:numPr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 xml:space="preserve">Organize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implement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project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activities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for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social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environment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with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a sense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social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responsibility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897BC0" w:rsidRPr="00775913" w:rsidRDefault="00897BC0" w:rsidP="00897BC0">
                  <w:pPr>
                    <w:numPr>
                      <w:ilvl w:val="0"/>
                      <w:numId w:val="21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Monitor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developments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field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communicate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with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peers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by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using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a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foreign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language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at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least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at a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level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European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Language Portfolio B1 General Level.</w:t>
                  </w:r>
                </w:p>
                <w:p w:rsidR="00D60D39" w:rsidRPr="00775913" w:rsidRDefault="00897BC0" w:rsidP="00897BC0">
                  <w:pPr>
                    <w:numPr>
                      <w:ilvl w:val="0"/>
                      <w:numId w:val="21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Use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informatics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communication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technologies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with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at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least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a minimum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level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European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Computer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Driving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License Advanced Level </w:t>
                  </w:r>
                  <w:proofErr w:type="gramStart"/>
                  <w:r w:rsidRPr="00775913">
                    <w:rPr>
                      <w:rFonts w:ascii="Arial" w:hAnsi="Arial" w:cs="Arial"/>
                    </w:rPr>
                    <w:t>software</w:t>
                  </w:r>
                  <w:proofErr w:type="gram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knowledge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75913" w:rsidRPr="00775913" w:rsidRDefault="00775913" w:rsidP="00775913">
                  <w:pPr>
                    <w:numPr>
                      <w:ilvl w:val="0"/>
                      <w:numId w:val="22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Translate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acquired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knowledge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skills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related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field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both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written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oral form.</w:t>
                  </w:r>
                </w:p>
                <w:p w:rsidR="00775913" w:rsidRPr="00775913" w:rsidRDefault="00775913" w:rsidP="00775913">
                  <w:pPr>
                    <w:numPr>
                      <w:ilvl w:val="0"/>
                      <w:numId w:val="22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Have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competence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evaluate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apply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gramStart"/>
                  <w:r w:rsidRPr="00775913">
                    <w:rPr>
                      <w:rFonts w:ascii="Arial" w:hAnsi="Arial" w:cs="Arial"/>
                    </w:rPr>
                    <w:t>data</w:t>
                  </w:r>
                  <w:proofErr w:type="gram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obtained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learning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process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business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life.</w:t>
                  </w:r>
                </w:p>
                <w:p w:rsidR="00775913" w:rsidRPr="00775913" w:rsidRDefault="00775913" w:rsidP="00775913">
                  <w:pPr>
                    <w:numPr>
                      <w:ilvl w:val="0"/>
                      <w:numId w:val="22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Reflect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difference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created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by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theoretical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gramStart"/>
                  <w:r w:rsidRPr="00775913">
                    <w:rPr>
                      <w:rFonts w:ascii="Arial" w:hAnsi="Arial" w:cs="Arial"/>
                    </w:rPr>
                    <w:t>background</w:t>
                  </w:r>
                  <w:proofErr w:type="gram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conceptual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richness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into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individual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career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when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involved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business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life.</w:t>
                  </w:r>
                </w:p>
                <w:p w:rsidR="00775913" w:rsidRPr="00775913" w:rsidRDefault="00775913" w:rsidP="00775913">
                  <w:pPr>
                    <w:numPr>
                      <w:ilvl w:val="0"/>
                      <w:numId w:val="22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Use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knowledge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expertise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with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an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awareness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social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responsibility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775913" w:rsidRPr="00775913" w:rsidRDefault="00775913" w:rsidP="00775913">
                  <w:pPr>
                    <w:numPr>
                      <w:ilvl w:val="0"/>
                      <w:numId w:val="22"/>
                    </w:numPr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 xml:space="preserve">Organize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implement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project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activities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for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social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environment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with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a sense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social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responsibility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775913" w:rsidRPr="00775913" w:rsidRDefault="00775913" w:rsidP="00775913">
                  <w:pPr>
                    <w:numPr>
                      <w:ilvl w:val="0"/>
                      <w:numId w:val="22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Monitor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developments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field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communicate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with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peers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by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using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a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foreign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language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at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least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at a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level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European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Language Portfolio B1</w:t>
                  </w:r>
                </w:p>
                <w:p w:rsidR="00D60D39" w:rsidRPr="00775913" w:rsidRDefault="00775913" w:rsidP="00775913">
                  <w:pPr>
                    <w:numPr>
                      <w:ilvl w:val="0"/>
                      <w:numId w:val="22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Use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informatics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communication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technologies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at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same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time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with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gramStart"/>
                  <w:r w:rsidRPr="00775913">
                    <w:rPr>
                      <w:rFonts w:ascii="Arial" w:hAnsi="Arial" w:cs="Arial"/>
                    </w:rPr>
                    <w:t>software</w:t>
                  </w:r>
                  <w:proofErr w:type="gram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knowledge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required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field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at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basic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level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European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Computer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Driving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License</w:t>
                  </w:r>
                  <w:r w:rsidR="00D60D39" w:rsidRPr="00775913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D60D39" w:rsidRPr="00775913" w:rsidTr="00F40B1E">
              <w:trPr>
                <w:trHeight w:val="450"/>
              </w:trPr>
              <w:tc>
                <w:tcPr>
                  <w:tcW w:w="1410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F40B1E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F40B1E" w:rsidP="00F40B1E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F40B1E">
                    <w:rPr>
                      <w:rFonts w:ascii="Arial" w:hAnsi="Arial" w:cs="Arial"/>
                    </w:rPr>
                    <w:t>Field</w:t>
                  </w:r>
                  <w:proofErr w:type="spellEnd"/>
                  <w:r w:rsidRPr="00F40B1E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40B1E">
                    <w:rPr>
                      <w:rFonts w:ascii="Arial" w:hAnsi="Arial" w:cs="Arial"/>
                    </w:rPr>
                    <w:t>Specific</w:t>
                  </w:r>
                  <w:proofErr w:type="spellEnd"/>
                  <w:r w:rsidRPr="00F40B1E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40B1E">
                    <w:rPr>
                      <w:rFonts w:ascii="Arial" w:hAnsi="Arial" w:cs="Arial"/>
                    </w:rPr>
                    <w:t>Competence</w:t>
                  </w:r>
                  <w:proofErr w:type="spellEnd"/>
                </w:p>
              </w:tc>
              <w:tc>
                <w:tcPr>
                  <w:tcW w:w="8968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F40B1E" w:rsidP="00F40B1E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  <w:b/>
                      <w:bCs/>
                    </w:rPr>
                    <w:t xml:space="preserve">PROGRAM </w:t>
                  </w:r>
                  <w:r>
                    <w:rPr>
                      <w:rFonts w:ascii="Arial" w:hAnsi="Arial" w:cs="Arial"/>
                      <w:b/>
                      <w:bCs/>
                    </w:rPr>
                    <w:t>OUTCOMES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F40B1E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  <w:b/>
                      <w:bCs/>
                    </w:rPr>
                    <w:t>TYYÇ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F40B1E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  <w:b/>
                      <w:bCs/>
                    </w:rPr>
                    <w:t>TAY</w:t>
                  </w:r>
                </w:p>
              </w:tc>
            </w:tr>
            <w:tr w:rsidR="00D60D39" w:rsidRPr="00775913" w:rsidTr="00F40B1E">
              <w:trPr>
                <w:trHeight w:val="600"/>
              </w:trPr>
              <w:tc>
                <w:tcPr>
                  <w:tcW w:w="1410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68" w:type="dxa"/>
                  <w:gridSpan w:val="2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A404C5" w:rsidP="00D60D39">
                  <w:pPr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be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able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follow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current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trends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concerning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public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administration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social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sciences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have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ability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being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attuned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144514" w:rsidRPr="00775913">
                    <w:rPr>
                      <w:rFonts w:ascii="Arial" w:hAnsi="Arial" w:cs="Arial"/>
                    </w:rPr>
                    <w:t>changes</w:t>
                  </w:r>
                  <w:proofErr w:type="spellEnd"/>
                  <w:r w:rsidR="00144514" w:rsidRPr="00775913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138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F6F6F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F40B1E">
                  <w:pPr>
                    <w:jc w:val="center"/>
                    <w:rPr>
                      <w:rFonts w:ascii="Arial" w:hAnsi="Arial" w:cs="Arial"/>
                    </w:rPr>
                  </w:pPr>
                  <w:r w:rsidRPr="00775913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F40B1E" w:rsidRPr="00775913" w:rsidTr="00F40B1E">
              <w:trPr>
                <w:trHeight w:val="600"/>
              </w:trPr>
              <w:tc>
                <w:tcPr>
                  <w:tcW w:w="1410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40B1E" w:rsidRPr="00775913" w:rsidRDefault="00F40B1E" w:rsidP="00F40B1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40B1E" w:rsidRPr="00775913" w:rsidRDefault="00F40B1E" w:rsidP="00F40B1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37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40B1E" w:rsidRPr="00775913" w:rsidRDefault="00F40B1E" w:rsidP="00F40B1E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F40B1E">
                    <w:rPr>
                      <w:rFonts w:ascii="Arial" w:hAnsi="Arial" w:cs="Arial"/>
                      <w:b/>
                      <w:bCs/>
                    </w:rPr>
                    <w:t xml:space="preserve">COMPETENCE OF HIGHER EDUCATION IN TURKEY </w:t>
                  </w:r>
                  <w:r w:rsidRPr="00775913">
                    <w:rPr>
                      <w:rFonts w:ascii="Arial" w:hAnsi="Arial" w:cs="Arial"/>
                      <w:b/>
                      <w:bCs/>
                    </w:rPr>
                    <w:t>(TYYÇ)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00009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40B1E" w:rsidRPr="00775913" w:rsidRDefault="00F40B1E" w:rsidP="00F40B1E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BASIC COMPETENCES</w:t>
                  </w:r>
                  <w:r w:rsidRPr="00775913">
                    <w:rPr>
                      <w:rFonts w:ascii="Arial" w:hAnsi="Arial" w:cs="Arial"/>
                      <w:b/>
                      <w:bCs/>
                    </w:rPr>
                    <w:t xml:space="preserve"> (TAY)</w:t>
                  </w:r>
                </w:p>
              </w:tc>
            </w:tr>
            <w:tr w:rsidR="00D60D39" w:rsidRPr="00775913" w:rsidTr="00F40B1E">
              <w:tc>
                <w:tcPr>
                  <w:tcW w:w="1410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0D39" w:rsidRPr="00775913" w:rsidRDefault="00D60D39" w:rsidP="00D60D3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737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7BC0" w:rsidRPr="00775913" w:rsidRDefault="00897BC0" w:rsidP="00897BC0">
                  <w:pPr>
                    <w:numPr>
                      <w:ilvl w:val="0"/>
                      <w:numId w:val="23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Act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accordance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with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social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scientific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cultural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ethic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values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stages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gathering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implementation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release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results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gramStart"/>
                  <w:r w:rsidRPr="00775913">
                    <w:rPr>
                      <w:rFonts w:ascii="Arial" w:hAnsi="Arial" w:cs="Arial"/>
                    </w:rPr>
                    <w:t>data</w:t>
                  </w:r>
                  <w:proofErr w:type="gram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related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field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D60D39" w:rsidRPr="00775913" w:rsidRDefault="00897BC0" w:rsidP="00897BC0">
                  <w:pPr>
                    <w:numPr>
                      <w:ilvl w:val="0"/>
                      <w:numId w:val="23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Possess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sufficient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consciousness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about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issues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universality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social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rights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social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justice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quality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cultural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values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also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environmental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protection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worker's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health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security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5776" w:type="dxa"/>
                  <w:gridSpan w:val="3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shd w:val="clear" w:color="auto" w:fill="EEEE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75913" w:rsidRPr="00775913" w:rsidRDefault="00775913" w:rsidP="00775913">
                  <w:pPr>
                    <w:numPr>
                      <w:ilvl w:val="0"/>
                      <w:numId w:val="24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Act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accordance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with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social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scientific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cultural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ethnic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values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stages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gathering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implementation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release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results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gramStart"/>
                  <w:r w:rsidRPr="00775913">
                    <w:rPr>
                      <w:rFonts w:ascii="Arial" w:hAnsi="Arial" w:cs="Arial"/>
                    </w:rPr>
                    <w:t>data</w:t>
                  </w:r>
                  <w:proofErr w:type="gram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related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to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field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775913" w:rsidRPr="00775913" w:rsidRDefault="00775913" w:rsidP="00775913">
                  <w:pPr>
                    <w:numPr>
                      <w:ilvl w:val="0"/>
                      <w:numId w:val="24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Have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sufficient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consciousness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about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issues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universality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social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rights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social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justice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quality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cultural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values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also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environmental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protection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worker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\'s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health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security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  <w:p w:rsidR="00775913" w:rsidRPr="00775913" w:rsidRDefault="00775913" w:rsidP="00775913">
                  <w:pPr>
                    <w:numPr>
                      <w:ilvl w:val="0"/>
                      <w:numId w:val="24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Have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an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open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attitude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towards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change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innovation</w:t>
                  </w:r>
                  <w:proofErr w:type="spellEnd"/>
                </w:p>
                <w:p w:rsidR="00D60D39" w:rsidRPr="00775913" w:rsidRDefault="00775913" w:rsidP="00775913">
                  <w:pPr>
                    <w:numPr>
                      <w:ilvl w:val="0"/>
                      <w:numId w:val="24"/>
                    </w:numPr>
                    <w:rPr>
                      <w:rFonts w:ascii="Arial" w:hAnsi="Arial" w:cs="Arial"/>
                    </w:rPr>
                  </w:pPr>
                  <w:proofErr w:type="spellStart"/>
                  <w:r w:rsidRPr="00775913">
                    <w:rPr>
                      <w:rFonts w:ascii="Arial" w:hAnsi="Arial" w:cs="Arial"/>
                    </w:rPr>
                    <w:t>Have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competence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developing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interpreting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views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about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social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behavioral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phenomena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by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using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a set of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knowledge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and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methods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provided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in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the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775913">
                    <w:rPr>
                      <w:rFonts w:ascii="Arial" w:hAnsi="Arial" w:cs="Arial"/>
                    </w:rPr>
                    <w:t>field</w:t>
                  </w:r>
                  <w:proofErr w:type="spellEnd"/>
                  <w:r w:rsidRPr="00775913">
                    <w:rPr>
                      <w:rFonts w:ascii="Arial" w:hAnsi="Arial" w:cs="Arial"/>
                    </w:rPr>
                    <w:t>.</w:t>
                  </w:r>
                </w:p>
              </w:tc>
            </w:tr>
          </w:tbl>
          <w:p w:rsidR="00D60D39" w:rsidRPr="00775913" w:rsidRDefault="00D60D39" w:rsidP="00D60D39">
            <w:pPr>
              <w:rPr>
                <w:rFonts w:ascii="Arial" w:hAnsi="Arial" w:cs="Arial"/>
              </w:rPr>
            </w:pPr>
          </w:p>
        </w:tc>
      </w:tr>
    </w:tbl>
    <w:p w:rsidR="009E7401" w:rsidRPr="00775913" w:rsidRDefault="009E7401">
      <w:pPr>
        <w:rPr>
          <w:rFonts w:ascii="Arial" w:hAnsi="Arial" w:cs="Arial"/>
        </w:rPr>
      </w:pPr>
    </w:p>
    <w:sectPr w:rsidR="009E7401" w:rsidRPr="00775913" w:rsidSect="00D60D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35EB8"/>
    <w:multiLevelType w:val="multilevel"/>
    <w:tmpl w:val="2398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5594C"/>
    <w:multiLevelType w:val="multilevel"/>
    <w:tmpl w:val="0B7A9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F1351"/>
    <w:multiLevelType w:val="multilevel"/>
    <w:tmpl w:val="8F02E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001DB0"/>
    <w:multiLevelType w:val="multilevel"/>
    <w:tmpl w:val="28F47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BE5EE4"/>
    <w:multiLevelType w:val="multilevel"/>
    <w:tmpl w:val="4F001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5F388E"/>
    <w:multiLevelType w:val="multilevel"/>
    <w:tmpl w:val="A9A6A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763388"/>
    <w:multiLevelType w:val="multilevel"/>
    <w:tmpl w:val="61A09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3E2CA1"/>
    <w:multiLevelType w:val="multilevel"/>
    <w:tmpl w:val="9326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F75A8B"/>
    <w:multiLevelType w:val="multilevel"/>
    <w:tmpl w:val="AD426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057E4C"/>
    <w:multiLevelType w:val="multilevel"/>
    <w:tmpl w:val="184ED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5B65EC"/>
    <w:multiLevelType w:val="multilevel"/>
    <w:tmpl w:val="D62C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596C8C"/>
    <w:multiLevelType w:val="multilevel"/>
    <w:tmpl w:val="07FEF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236748"/>
    <w:multiLevelType w:val="multilevel"/>
    <w:tmpl w:val="E2DC9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9664CD"/>
    <w:multiLevelType w:val="multilevel"/>
    <w:tmpl w:val="C316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BA4733"/>
    <w:multiLevelType w:val="multilevel"/>
    <w:tmpl w:val="789EC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20531B"/>
    <w:multiLevelType w:val="multilevel"/>
    <w:tmpl w:val="DC901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2E6A71"/>
    <w:multiLevelType w:val="multilevel"/>
    <w:tmpl w:val="6896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DB3AE6"/>
    <w:multiLevelType w:val="multilevel"/>
    <w:tmpl w:val="9D46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8F0040"/>
    <w:multiLevelType w:val="multilevel"/>
    <w:tmpl w:val="75C4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7B5F73"/>
    <w:multiLevelType w:val="multilevel"/>
    <w:tmpl w:val="01C8C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2D11B8"/>
    <w:multiLevelType w:val="multilevel"/>
    <w:tmpl w:val="C1B84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667F3D"/>
    <w:multiLevelType w:val="multilevel"/>
    <w:tmpl w:val="3E12A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DF31E0"/>
    <w:multiLevelType w:val="multilevel"/>
    <w:tmpl w:val="5A3E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A676A7"/>
    <w:multiLevelType w:val="multilevel"/>
    <w:tmpl w:val="46A22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1"/>
  </w:num>
  <w:num w:numId="3">
    <w:abstractNumId w:val="21"/>
  </w:num>
  <w:num w:numId="4">
    <w:abstractNumId w:val="7"/>
  </w:num>
  <w:num w:numId="5">
    <w:abstractNumId w:val="23"/>
  </w:num>
  <w:num w:numId="6">
    <w:abstractNumId w:val="18"/>
  </w:num>
  <w:num w:numId="7">
    <w:abstractNumId w:val="1"/>
  </w:num>
  <w:num w:numId="8">
    <w:abstractNumId w:val="13"/>
  </w:num>
  <w:num w:numId="9">
    <w:abstractNumId w:val="12"/>
  </w:num>
  <w:num w:numId="10">
    <w:abstractNumId w:val="15"/>
  </w:num>
  <w:num w:numId="11">
    <w:abstractNumId w:val="6"/>
  </w:num>
  <w:num w:numId="12">
    <w:abstractNumId w:val="4"/>
  </w:num>
  <w:num w:numId="13">
    <w:abstractNumId w:val="0"/>
  </w:num>
  <w:num w:numId="14">
    <w:abstractNumId w:val="16"/>
  </w:num>
  <w:num w:numId="15">
    <w:abstractNumId w:val="10"/>
  </w:num>
  <w:num w:numId="16">
    <w:abstractNumId w:val="5"/>
  </w:num>
  <w:num w:numId="17">
    <w:abstractNumId w:val="3"/>
  </w:num>
  <w:num w:numId="18">
    <w:abstractNumId w:val="20"/>
  </w:num>
  <w:num w:numId="19">
    <w:abstractNumId w:val="8"/>
  </w:num>
  <w:num w:numId="20">
    <w:abstractNumId w:val="14"/>
  </w:num>
  <w:num w:numId="21">
    <w:abstractNumId w:val="2"/>
  </w:num>
  <w:num w:numId="22">
    <w:abstractNumId w:val="9"/>
  </w:num>
  <w:num w:numId="23">
    <w:abstractNumId w:val="1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01"/>
    <w:rsid w:val="0009156C"/>
    <w:rsid w:val="00096465"/>
    <w:rsid w:val="000D426F"/>
    <w:rsid w:val="00111C95"/>
    <w:rsid w:val="0011767C"/>
    <w:rsid w:val="00144514"/>
    <w:rsid w:val="001F30AD"/>
    <w:rsid w:val="00333C40"/>
    <w:rsid w:val="00461F48"/>
    <w:rsid w:val="004901C4"/>
    <w:rsid w:val="004F40E0"/>
    <w:rsid w:val="00523EFA"/>
    <w:rsid w:val="00532FD4"/>
    <w:rsid w:val="00554C9B"/>
    <w:rsid w:val="005B58B0"/>
    <w:rsid w:val="00645EB8"/>
    <w:rsid w:val="0076407F"/>
    <w:rsid w:val="00775913"/>
    <w:rsid w:val="00827AEF"/>
    <w:rsid w:val="00897BC0"/>
    <w:rsid w:val="009B0605"/>
    <w:rsid w:val="009E7401"/>
    <w:rsid w:val="00A404C5"/>
    <w:rsid w:val="00A6309A"/>
    <w:rsid w:val="00A83B81"/>
    <w:rsid w:val="00B721D7"/>
    <w:rsid w:val="00C27F08"/>
    <w:rsid w:val="00CF3B72"/>
    <w:rsid w:val="00D60D39"/>
    <w:rsid w:val="00DA3E0A"/>
    <w:rsid w:val="00DC57CA"/>
    <w:rsid w:val="00E371B5"/>
    <w:rsid w:val="00E52BD5"/>
    <w:rsid w:val="00E84458"/>
    <w:rsid w:val="00F2607C"/>
    <w:rsid w:val="00F40B1E"/>
    <w:rsid w:val="00F7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89D0F-3336-4F83-A37D-76EFCCD5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9E7401"/>
  </w:style>
  <w:style w:type="paragraph" w:styleId="BalonMetni">
    <w:name w:val="Balloon Text"/>
    <w:basedOn w:val="Normal"/>
    <w:link w:val="BalonMetniChar"/>
    <w:uiPriority w:val="99"/>
    <w:semiHidden/>
    <w:unhideWhenUsed/>
    <w:rsid w:val="00A83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3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0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4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8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83BE9-1DC9-410F-977D-0D8D8E87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İİBF</dc:creator>
  <cp:lastModifiedBy>iibf</cp:lastModifiedBy>
  <cp:revision>7</cp:revision>
  <dcterms:created xsi:type="dcterms:W3CDTF">2015-01-30T11:42:00Z</dcterms:created>
  <dcterms:modified xsi:type="dcterms:W3CDTF">2015-01-30T14:10:00Z</dcterms:modified>
</cp:coreProperties>
</file>